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045B" w14:textId="5148762B" w:rsidR="00DE7B0E" w:rsidRDefault="00DE7B0E" w:rsidP="00DE7B0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YOUR COMPANY NAME &amp; INSIGNIA</w:t>
      </w:r>
    </w:p>
    <w:p w14:paraId="63EA1E25" w14:textId="77777777" w:rsidR="00DE7B0E" w:rsidRDefault="00DE7B0E" w:rsidP="00DE7B0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29BD157" w14:textId="4DADF17C" w:rsidR="00DE7B0E" w:rsidRPr="00DE7B0E" w:rsidRDefault="00DE7B0E" w:rsidP="00DE7B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E7B0E">
        <w:rPr>
          <w:rFonts w:ascii="Arial" w:hAnsi="Arial" w:cs="Arial"/>
          <w:b/>
          <w:bCs/>
          <w:sz w:val="36"/>
          <w:szCs w:val="36"/>
        </w:rPr>
        <w:t>FIRE HOSE TESTING</w:t>
      </w:r>
    </w:p>
    <w:p w14:paraId="0EBAE3A1" w14:textId="77777777" w:rsidR="00DE7B0E" w:rsidRPr="00DE7B0E" w:rsidRDefault="00DE7B0E" w:rsidP="00DE7B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E7B0E">
        <w:rPr>
          <w:rFonts w:ascii="Arial" w:hAnsi="Arial" w:cs="Arial"/>
          <w:b/>
          <w:bCs/>
          <w:sz w:val="36"/>
          <w:szCs w:val="36"/>
        </w:rPr>
        <w:t>STANDARD OPERATING GUIDELINE</w:t>
      </w:r>
    </w:p>
    <w:p w14:paraId="32BB55FB" w14:textId="71F77833" w:rsidR="00DE7B0E" w:rsidRPr="00DE7B0E" w:rsidRDefault="00DE7B0E" w:rsidP="00DE7B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E7B0E">
        <w:rPr>
          <w:rFonts w:ascii="Arial" w:hAnsi="Arial" w:cs="Arial"/>
          <w:b/>
          <w:bCs/>
          <w:sz w:val="36"/>
          <w:szCs w:val="36"/>
        </w:rPr>
        <w:t>DATE APPROVED</w:t>
      </w:r>
      <w:proofErr w:type="gramStart"/>
      <w:r w:rsidRPr="00DE7B0E">
        <w:rPr>
          <w:rFonts w:ascii="Arial" w:hAnsi="Arial" w:cs="Arial"/>
          <w:b/>
          <w:bCs/>
          <w:sz w:val="36"/>
          <w:szCs w:val="36"/>
        </w:rPr>
        <w:t xml:space="preserve">: </w:t>
      </w:r>
      <w:r>
        <w:rPr>
          <w:rFonts w:ascii="Arial" w:hAnsi="Arial" w:cs="Arial"/>
          <w:b/>
          <w:bCs/>
          <w:sz w:val="36"/>
          <w:szCs w:val="36"/>
        </w:rPr>
        <w:t>???</w:t>
      </w:r>
      <w:proofErr w:type="gramEnd"/>
    </w:p>
    <w:p w14:paraId="57DE4464" w14:textId="4AF90126" w:rsidR="00DE7B0E" w:rsidRPr="00DE7B0E" w:rsidRDefault="00DE7B0E" w:rsidP="00DE7B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E7B0E">
        <w:rPr>
          <w:rFonts w:ascii="Arial" w:hAnsi="Arial" w:cs="Arial"/>
          <w:b/>
          <w:bCs/>
          <w:sz w:val="36"/>
          <w:szCs w:val="36"/>
        </w:rPr>
        <w:t>DATE REVISED</w:t>
      </w:r>
      <w:proofErr w:type="gramStart"/>
      <w:r w:rsidRPr="00DE7B0E">
        <w:rPr>
          <w:rFonts w:ascii="Arial" w:hAnsi="Arial" w:cs="Arial"/>
          <w:b/>
          <w:bCs/>
          <w:sz w:val="36"/>
          <w:szCs w:val="36"/>
        </w:rPr>
        <w:t xml:space="preserve">: </w:t>
      </w:r>
      <w:r>
        <w:rPr>
          <w:rFonts w:ascii="Arial" w:hAnsi="Arial" w:cs="Arial"/>
          <w:b/>
          <w:bCs/>
          <w:sz w:val="36"/>
          <w:szCs w:val="36"/>
        </w:rPr>
        <w:t>???</w:t>
      </w:r>
      <w:proofErr w:type="gramEnd"/>
    </w:p>
    <w:p w14:paraId="04F291BD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I. Scope</w:t>
      </w:r>
    </w:p>
    <w:p w14:paraId="68CDB83B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This standard regulates the acceptance of new sections of fire hose and</w:t>
      </w:r>
    </w:p>
    <w:p w14:paraId="37218E98" w14:textId="48E93AD8" w:rsid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establishes procedures for conducting the annual service tests.</w:t>
      </w:r>
    </w:p>
    <w:p w14:paraId="36834BF5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1D682AEC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II. Test-Procedure</w:t>
      </w:r>
    </w:p>
    <w:p w14:paraId="40436112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A. Prior to testing, each section of hose shall be subjected to a physical</w:t>
      </w:r>
    </w:p>
    <w:p w14:paraId="73EFD85C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inspection to determine whether it is free of debris, and damage from</w:t>
      </w:r>
    </w:p>
    <w:p w14:paraId="534C460B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chemicals, burns, cuts, and abrasion. Any section of hose that fails the</w:t>
      </w:r>
    </w:p>
    <w:p w14:paraId="30280151" w14:textId="6605C786" w:rsid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physical inspection shall immediately be placed out of service.</w:t>
      </w:r>
    </w:p>
    <w:p w14:paraId="06C45180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09C75ACB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B. Hose shall be tested by using the pump of an engine or hose tester. The test</w:t>
      </w:r>
    </w:p>
    <w:p w14:paraId="3FF2D378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area shall be relatively flat and free of any objects that might damage the</w:t>
      </w:r>
    </w:p>
    <w:p w14:paraId="61A7857F" w14:textId="34774B9B" w:rsid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hose.</w:t>
      </w:r>
    </w:p>
    <w:p w14:paraId="5F9C444F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72B95058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C. The service test for hose of less than five inches in diameter shall be</w:t>
      </w:r>
    </w:p>
    <w:p w14:paraId="4A4C3FCC" w14:textId="08F58416" w:rsid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conducted as follows:</w:t>
      </w:r>
    </w:p>
    <w:p w14:paraId="4DD8FD5C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6A384A73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1. Connect the hose to a discharge. Hose shall not be attached to any</w:t>
      </w:r>
    </w:p>
    <w:p w14:paraId="0C8D19B6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discharge at or adjacent to the pump operator's position.</w:t>
      </w:r>
    </w:p>
    <w:p w14:paraId="1C201F3B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2. The total length of any hose-line in the test layout shall not exceed 300</w:t>
      </w:r>
    </w:p>
    <w:p w14:paraId="175AD22F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lastRenderedPageBreak/>
        <w:t>feet, except for LDH. Hose-lines shall be straight and without kinks. Hose</w:t>
      </w:r>
    </w:p>
    <w:p w14:paraId="123E0DF3" w14:textId="187C8333" w:rsid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that has been repaired or re-coupled shall be tested one section at a time.</w:t>
      </w:r>
    </w:p>
    <w:p w14:paraId="7BC1E7A8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</w:p>
    <w:p w14:paraId="71A9D195" w14:textId="58E117B5" w:rsid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3. Connect the engine to a hydrant or hose tester to a water supply.</w:t>
      </w:r>
    </w:p>
    <w:p w14:paraId="4E576860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1ADA24B6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4. Connect a nozzle or shutoff device to the end of the hose. The appliance</w:t>
      </w:r>
    </w:p>
    <w:p w14:paraId="3DBF1D07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should be secured to prevent an uncontrolled reaction in the event of a</w:t>
      </w:r>
    </w:p>
    <w:p w14:paraId="67C9773F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hose rupture.</w:t>
      </w:r>
    </w:p>
    <w:p w14:paraId="1FDF635B" w14:textId="77777777" w:rsid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36F0A6B2" w14:textId="0A4BFAC1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5. Fill the hose-line to be tested with water and bleed off all air.</w:t>
      </w:r>
    </w:p>
    <w:p w14:paraId="2D87A035" w14:textId="77777777" w:rsid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4937C957" w14:textId="57F35819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6. Close the nozzle and increase the pressure to 50 psi. Check for leakage.</w:t>
      </w:r>
    </w:p>
    <w:p w14:paraId="7C33DDCD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Tighten couplings as necessary. Mark the location of the couplings with</w:t>
      </w:r>
    </w:p>
    <w:p w14:paraId="6CD10173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a suitable marker.</w:t>
      </w:r>
    </w:p>
    <w:p w14:paraId="4773F3DE" w14:textId="77777777" w:rsid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29317BE9" w14:textId="4719E506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7. Clear the area and increase the pressure slowly until the pressure</w:t>
      </w:r>
    </w:p>
    <w:p w14:paraId="6A6B591B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reaches 300 psi for a service test or 400 psi for an acceptance test if</w:t>
      </w:r>
    </w:p>
    <w:p w14:paraId="33465B3E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manufactured prior to July 1987. Hose manufactured after July 1987</w:t>
      </w:r>
    </w:p>
    <w:p w14:paraId="2D272BB9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shall be tested to the pressure marked on the hose jacket. Hold for five</w:t>
      </w:r>
    </w:p>
    <w:p w14:paraId="52C515A6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minutes. Inspect for leaks or damage. Remember: Never straddle a</w:t>
      </w:r>
    </w:p>
    <w:p w14:paraId="6DDC590B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hose-line! Consult NFPA 1962, Standard for the Care, Use, and</w:t>
      </w:r>
    </w:p>
    <w:p w14:paraId="3950EFBC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 xml:space="preserve">Service Testing of Fire Hose Including Couplings and </w:t>
      </w:r>
      <w:proofErr w:type="gramStart"/>
      <w:r w:rsidRPr="00DE7B0E">
        <w:rPr>
          <w:rFonts w:ascii="Arial" w:hAnsi="Arial" w:cs="Arial"/>
          <w:sz w:val="24"/>
          <w:szCs w:val="24"/>
        </w:rPr>
        <w:t>Nozzles, if</w:t>
      </w:r>
      <w:proofErr w:type="gramEnd"/>
      <w:r w:rsidRPr="00DE7B0E">
        <w:rPr>
          <w:rFonts w:ascii="Arial" w:hAnsi="Arial" w:cs="Arial"/>
          <w:sz w:val="24"/>
          <w:szCs w:val="24"/>
        </w:rPr>
        <w:t xml:space="preserve"> you</w:t>
      </w:r>
    </w:p>
    <w:p w14:paraId="7109D922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have any questions about this.</w:t>
      </w:r>
    </w:p>
    <w:p w14:paraId="52FC32A5" w14:textId="77777777" w:rsid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21DBE564" w14:textId="465F5993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8. Bleed off pressure.</w:t>
      </w:r>
    </w:p>
    <w:p w14:paraId="32F50ECE" w14:textId="77777777" w:rsid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0BFBE082" w14:textId="302FC06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9. Record the test date, etc., on the permanent hose record.</w:t>
      </w:r>
    </w:p>
    <w:p w14:paraId="52A7279A" w14:textId="77777777" w:rsid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58E09106" w14:textId="7E45B113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lastRenderedPageBreak/>
        <w:t>10. Hose that fails the test by bursting or leaking or because of coupling</w:t>
      </w:r>
    </w:p>
    <w:p w14:paraId="3A287D0E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failure due to slippage or leakage shall be tagged and placed out of</w:t>
      </w:r>
    </w:p>
    <w:p w14:paraId="3E524ED0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service.</w:t>
      </w:r>
    </w:p>
    <w:p w14:paraId="34DB8CC2" w14:textId="77777777" w:rsid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76A65B66" w14:textId="71A728F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11. After the test, if needed, all hose shall be cleaned, drained, and dried</w:t>
      </w:r>
    </w:p>
    <w:p w14:paraId="670D5016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before being placed in service or storage.</w:t>
      </w:r>
    </w:p>
    <w:p w14:paraId="04C65BE6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D. Tests for five-inch supply line and sections of soft suction hose shall follow</w:t>
      </w:r>
    </w:p>
    <w:p w14:paraId="48C03C5A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 xml:space="preserve">the same procedure outlined in Item C </w:t>
      </w:r>
      <w:proofErr w:type="gramStart"/>
      <w:r w:rsidRPr="00DE7B0E">
        <w:rPr>
          <w:rFonts w:ascii="Arial" w:hAnsi="Arial" w:cs="Arial"/>
          <w:sz w:val="24"/>
          <w:szCs w:val="24"/>
        </w:rPr>
        <w:t>above;</w:t>
      </w:r>
      <w:proofErr w:type="gramEnd"/>
      <w:r w:rsidRPr="00DE7B0E">
        <w:rPr>
          <w:rFonts w:ascii="Arial" w:hAnsi="Arial" w:cs="Arial"/>
          <w:sz w:val="24"/>
          <w:szCs w:val="24"/>
        </w:rPr>
        <w:t xml:space="preserve"> except that the service test</w:t>
      </w:r>
    </w:p>
    <w:p w14:paraId="11D83292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pressure shall be 200 psi and the acceptance test pressure shall be 300</w:t>
      </w:r>
    </w:p>
    <w:p w14:paraId="2E18D7C4" w14:textId="65B3C039" w:rsid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psi. Ensure that the hose is service tested while lying flat.</w:t>
      </w:r>
    </w:p>
    <w:p w14:paraId="3BE22B11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</w:p>
    <w:p w14:paraId="0A1A540C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E. Booster hose shall be tested to check for leakage at normal working</w:t>
      </w:r>
    </w:p>
    <w:p w14:paraId="2F16FBAB" w14:textId="6E9AF547" w:rsid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pressure.</w:t>
      </w:r>
    </w:p>
    <w:p w14:paraId="49C09748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</w:p>
    <w:p w14:paraId="1FC1A883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F. Nozzles and other appliances shall also be inspected during the annual fire</w:t>
      </w:r>
    </w:p>
    <w:p w14:paraId="636A77D0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hose service test to ensure that the nozzles and appliances are</w:t>
      </w:r>
    </w:p>
    <w:p w14:paraId="068358AF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undamaged, clear of obstructions, and fully operational. Any nozzle or</w:t>
      </w:r>
    </w:p>
    <w:p w14:paraId="77EDD72F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 xml:space="preserve">appliance found to be in disrepair shall be </w:t>
      </w:r>
      <w:proofErr w:type="gramStart"/>
      <w:r w:rsidRPr="00DE7B0E">
        <w:rPr>
          <w:rFonts w:ascii="Arial" w:hAnsi="Arial" w:cs="Arial"/>
          <w:sz w:val="24"/>
          <w:szCs w:val="24"/>
        </w:rPr>
        <w:t>red-tagged</w:t>
      </w:r>
      <w:proofErr w:type="gramEnd"/>
      <w:r w:rsidRPr="00DE7B0E">
        <w:rPr>
          <w:rFonts w:ascii="Arial" w:hAnsi="Arial" w:cs="Arial"/>
          <w:sz w:val="24"/>
          <w:szCs w:val="24"/>
        </w:rPr>
        <w:t>, removed from</w:t>
      </w:r>
    </w:p>
    <w:p w14:paraId="7A652D51" w14:textId="7C7893F9" w:rsid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service, and sent for repair.</w:t>
      </w:r>
    </w:p>
    <w:p w14:paraId="38D1AA19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</w:p>
    <w:p w14:paraId="16887763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III. Responsibilities</w:t>
      </w:r>
    </w:p>
    <w:p w14:paraId="0C58C74B" w14:textId="77777777" w:rsidR="00DE7B0E" w:rsidRPr="00DE7B0E" w:rsidRDefault="00DE7B0E" w:rsidP="00DE7B0E">
      <w:pPr>
        <w:ind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A. The Fire Chief shall be responsible for:</w:t>
      </w:r>
    </w:p>
    <w:p w14:paraId="44E22FCF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1. Ensuring that all new sections of fire hose purchased by the department</w:t>
      </w:r>
    </w:p>
    <w:p w14:paraId="1FD84184" w14:textId="15357923" w:rsidR="00DE7B0E" w:rsidRPr="00DE7B0E" w:rsidRDefault="00DE7B0E" w:rsidP="00DE7B0E">
      <w:pPr>
        <w:ind w:left="144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are designed and constructed in accordance with the provisions of</w:t>
      </w:r>
      <w:r>
        <w:rPr>
          <w:rFonts w:ascii="Arial" w:hAnsi="Arial" w:cs="Arial"/>
          <w:sz w:val="24"/>
          <w:szCs w:val="24"/>
        </w:rPr>
        <w:t xml:space="preserve"> </w:t>
      </w:r>
      <w:r w:rsidRPr="00DE7B0E">
        <w:rPr>
          <w:rFonts w:ascii="Arial" w:hAnsi="Arial" w:cs="Arial"/>
          <w:sz w:val="24"/>
          <w:szCs w:val="24"/>
        </w:rPr>
        <w:t>NFPA 1961, Standard on Fire Hose.</w:t>
      </w:r>
    </w:p>
    <w:p w14:paraId="677D197D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46561DF9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2. Conduct an acceptance test on each section of fire hose before it is</w:t>
      </w:r>
    </w:p>
    <w:p w14:paraId="70C8BC0F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placed in the hose inventory. The test shall comply with the provisions of</w:t>
      </w:r>
    </w:p>
    <w:p w14:paraId="5FE38D26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NFPA 1962, Standard for the Care, Use, and Service Testing of Fire</w:t>
      </w:r>
    </w:p>
    <w:p w14:paraId="37AAD4D4" w14:textId="77777777" w:rsidR="00DE7B0E" w:rsidRPr="00DE7B0E" w:rsidRDefault="00DE7B0E" w:rsidP="00DE7B0E">
      <w:pPr>
        <w:ind w:left="720" w:firstLine="720"/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lastRenderedPageBreak/>
        <w:t>Hose Including Couplings and Nozzles.</w:t>
      </w:r>
    </w:p>
    <w:p w14:paraId="6DFB75A3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2FB3A3AE" w14:textId="4547C91F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3. Schedule and supervise the annual service test. Every section of fire</w:t>
      </w:r>
    </w:p>
    <w:p w14:paraId="199B1BCF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hose in the department’s inventory shall be tested in accordance with</w:t>
      </w:r>
    </w:p>
    <w:p w14:paraId="6E86A69E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NFPA 1962.</w:t>
      </w:r>
    </w:p>
    <w:p w14:paraId="4F26A277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</w:p>
    <w:p w14:paraId="3EB2F41C" w14:textId="62DCE413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4. Conduct a service test after a section of hose has been repaired.</w:t>
      </w:r>
    </w:p>
    <w:p w14:paraId="5A324D5D" w14:textId="77777777" w:rsidR="00170BE6" w:rsidRDefault="00170BE6" w:rsidP="00DE7B0E">
      <w:pPr>
        <w:rPr>
          <w:rFonts w:ascii="Arial" w:hAnsi="Arial" w:cs="Arial"/>
          <w:sz w:val="24"/>
          <w:szCs w:val="24"/>
        </w:rPr>
      </w:pPr>
    </w:p>
    <w:p w14:paraId="724BA19F" w14:textId="27BEB4FE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Quick Reference Chart</w:t>
      </w:r>
    </w:p>
    <w:p w14:paraId="5A844D97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Hose Service test pressure Time to hold</w:t>
      </w:r>
    </w:p>
    <w:p w14:paraId="20A18B60" w14:textId="77777777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1” forestry hose 250 psi 5 min</w:t>
      </w:r>
    </w:p>
    <w:p w14:paraId="706C9C77" w14:textId="20C047C8" w:rsidR="00DE7B0E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1</w:t>
      </w:r>
      <w:r w:rsidR="00170BE6">
        <w:rPr>
          <w:rFonts w:ascii="Arial" w:hAnsi="Arial" w:cs="Arial"/>
          <w:sz w:val="24"/>
          <w:szCs w:val="24"/>
        </w:rPr>
        <w:t>.75</w:t>
      </w:r>
      <w:r w:rsidRPr="00DE7B0E">
        <w:rPr>
          <w:rFonts w:ascii="Arial" w:hAnsi="Arial" w:cs="Arial"/>
          <w:sz w:val="24"/>
          <w:szCs w:val="24"/>
        </w:rPr>
        <w:t>”, 2</w:t>
      </w:r>
      <w:r w:rsidR="00170BE6">
        <w:rPr>
          <w:rFonts w:ascii="Arial" w:hAnsi="Arial" w:cs="Arial"/>
          <w:sz w:val="24"/>
          <w:szCs w:val="24"/>
        </w:rPr>
        <w:t>.5</w:t>
      </w:r>
      <w:r w:rsidRPr="00DE7B0E">
        <w:rPr>
          <w:rFonts w:ascii="Arial" w:hAnsi="Arial" w:cs="Arial"/>
          <w:sz w:val="24"/>
          <w:szCs w:val="24"/>
        </w:rPr>
        <w:t>”, &amp; 3” 300 psi 5 min</w:t>
      </w:r>
    </w:p>
    <w:p w14:paraId="2118E4B9" w14:textId="11BB8316" w:rsidR="008E0FDF" w:rsidRPr="00DE7B0E" w:rsidRDefault="00DE7B0E" w:rsidP="00DE7B0E">
      <w:pPr>
        <w:rPr>
          <w:rFonts w:ascii="Arial" w:hAnsi="Arial" w:cs="Arial"/>
          <w:sz w:val="24"/>
          <w:szCs w:val="24"/>
        </w:rPr>
      </w:pPr>
      <w:r w:rsidRPr="00DE7B0E">
        <w:rPr>
          <w:rFonts w:ascii="Arial" w:hAnsi="Arial" w:cs="Arial"/>
          <w:sz w:val="24"/>
          <w:szCs w:val="24"/>
        </w:rPr>
        <w:t>5” 200 psi 5 min</w:t>
      </w:r>
    </w:p>
    <w:sectPr w:rsidR="008E0FDF" w:rsidRPr="00DE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0E"/>
    <w:rsid w:val="00126037"/>
    <w:rsid w:val="00170BE6"/>
    <w:rsid w:val="00A5182A"/>
    <w:rsid w:val="00D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2B2C"/>
  <w15:chartTrackingRefBased/>
  <w15:docId w15:val="{A6484352-5F78-4A8F-9462-575CDE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 Doss</dc:creator>
  <cp:keywords/>
  <dc:description/>
  <cp:lastModifiedBy>Michael William Doss</cp:lastModifiedBy>
  <cp:revision>1</cp:revision>
  <dcterms:created xsi:type="dcterms:W3CDTF">2022-03-10T15:37:00Z</dcterms:created>
  <dcterms:modified xsi:type="dcterms:W3CDTF">2022-03-10T15:45:00Z</dcterms:modified>
</cp:coreProperties>
</file>